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0B97" w:rsidRDefault="00000000">
      <w:pPr>
        <w:jc w:val="center"/>
        <w:rPr>
          <w:bCs/>
        </w:rPr>
      </w:pPr>
      <w:r>
        <w:rPr>
          <w:bCs/>
        </w:rPr>
        <w:t>Информация о наличии (отсутствии) технической возможности доступа к регулируемым работам (услугам) в аэропортах при подключении (технологическом присоединении) к инфраструктуре субъектов естественных монополий, осуществляющих деятельность в сфере услуг в аэропортах</w:t>
      </w:r>
    </w:p>
    <w:p w:rsidR="00FC0B97" w:rsidRDefault="00000000">
      <w:r>
        <w:t>предоставляемые: АО «Аэропорт Абакан»</w:t>
      </w:r>
    </w:p>
    <w:p w:rsidR="00FC0B97" w:rsidRDefault="00000000">
      <w:r>
        <w:t>на территории: аэропорт Абакан</w:t>
      </w:r>
    </w:p>
    <w:p w:rsidR="00FC0B97" w:rsidRDefault="00000000">
      <w:pPr>
        <w:rPr>
          <w:sz w:val="20"/>
          <w:szCs w:val="20"/>
        </w:rPr>
      </w:pPr>
      <w:r>
        <w:t xml:space="preserve">за период: </w:t>
      </w:r>
      <w:bookmarkStart w:id="0" w:name="_Hlk511045666"/>
      <w:r w:rsidR="00094A6A">
        <w:t>30</w:t>
      </w:r>
      <w:r>
        <w:t>.</w:t>
      </w:r>
      <w:r w:rsidR="00094A6A">
        <w:t>10</w:t>
      </w:r>
      <w:r>
        <w:t>.2022 – 2</w:t>
      </w:r>
      <w:r w:rsidR="00094A6A">
        <w:t>5</w:t>
      </w:r>
      <w:r>
        <w:t>.</w:t>
      </w:r>
      <w:r w:rsidR="00094A6A">
        <w:t>03</w:t>
      </w:r>
      <w:r>
        <w:t>.202</w:t>
      </w:r>
      <w:r w:rsidR="00094A6A">
        <w:t>3</w:t>
      </w:r>
      <w:r>
        <w:t xml:space="preserve"> (</w:t>
      </w:r>
      <w:r w:rsidR="00094A6A">
        <w:t>зимний</w:t>
      </w:r>
      <w:r>
        <w:t xml:space="preserve">) </w:t>
      </w:r>
    </w:p>
    <w:bookmarkEnd w:id="0"/>
    <w:p w:rsidR="00FC0B97" w:rsidRDefault="00000000">
      <w:r>
        <w:t xml:space="preserve">сведения о юридическом лице: АО «Аэропорт Абакан», </w:t>
      </w:r>
      <w:bookmarkStart w:id="1" w:name="_Hlk511045681"/>
      <w:r>
        <w:t>655131, Республика Хакасия, г. Абакан, проспект Дружбы Народов, д.59, литера АА1А2А3</w:t>
      </w:r>
    </w:p>
    <w:bookmarkEnd w:id="1"/>
    <w:p w:rsidR="00FC0B97" w:rsidRDefault="00000000">
      <w:pPr>
        <w:rPr>
          <w:lang w:val="en-US"/>
        </w:rPr>
      </w:pPr>
      <w:r>
        <w:t xml:space="preserve">Генеральный директор Рожнов В. В., тел. </w:t>
      </w:r>
      <w:r>
        <w:rPr>
          <w:lang w:val="en-US"/>
        </w:rPr>
        <w:t xml:space="preserve">(3902) 28-20-01, </w:t>
      </w:r>
      <w:r>
        <w:t>факс</w:t>
      </w:r>
      <w:r>
        <w:rPr>
          <w:lang w:val="en-US"/>
        </w:rPr>
        <w:t xml:space="preserve"> (3902) 28-28-45, e-mail: </w:t>
      </w:r>
      <w:hyperlink r:id="rId4" w:history="1">
        <w:r>
          <w:rPr>
            <w:rStyle w:val="a3"/>
            <w:lang w:val="en-US"/>
          </w:rPr>
          <w:t>info@abakan.aero</w:t>
        </w:r>
      </w:hyperlink>
      <w:r>
        <w:rPr>
          <w:lang w:val="en-US"/>
        </w:rPr>
        <w:t>.</w:t>
      </w:r>
    </w:p>
    <w:p w:rsidR="00FC0B97" w:rsidRDefault="00FC0B97">
      <w:pPr>
        <w:rPr>
          <w:lang w:val="en-US"/>
        </w:rPr>
      </w:pPr>
    </w:p>
    <w:p w:rsidR="00FC0B97" w:rsidRDefault="00FC0B97">
      <w:pPr>
        <w:jc w:val="both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840"/>
        <w:gridCol w:w="1986"/>
        <w:gridCol w:w="1521"/>
        <w:gridCol w:w="663"/>
        <w:gridCol w:w="798"/>
        <w:gridCol w:w="1276"/>
        <w:gridCol w:w="1276"/>
        <w:gridCol w:w="2410"/>
        <w:gridCol w:w="3051"/>
      </w:tblGrid>
      <w:tr w:rsidR="00FC0B97">
        <w:trPr>
          <w:jc w:val="center"/>
        </w:trPr>
        <w:tc>
          <w:tcPr>
            <w:tcW w:w="671" w:type="dxa"/>
            <w:vMerge w:val="restart"/>
            <w:vAlign w:val="center"/>
          </w:tcPr>
          <w:p w:rsidR="00FC0B97" w:rsidRDefault="00000000">
            <w:pPr>
              <w:jc w:val="center"/>
            </w:pPr>
            <w:r>
              <w:t>№ п/п</w:t>
            </w:r>
          </w:p>
        </w:tc>
        <w:tc>
          <w:tcPr>
            <w:tcW w:w="1840" w:type="dxa"/>
            <w:vMerge w:val="restart"/>
            <w:vAlign w:val="center"/>
          </w:tcPr>
          <w:p w:rsidR="00FC0B97" w:rsidRDefault="00000000">
            <w:pPr>
              <w:jc w:val="center"/>
            </w:pPr>
            <w:r>
              <w:t>Регламент работы аэропорта</w:t>
            </w:r>
          </w:p>
        </w:tc>
        <w:tc>
          <w:tcPr>
            <w:tcW w:w="3507" w:type="dxa"/>
            <w:gridSpan w:val="2"/>
            <w:vAlign w:val="center"/>
          </w:tcPr>
          <w:p w:rsidR="00FC0B97" w:rsidRDefault="00000000">
            <w:pPr>
              <w:jc w:val="center"/>
            </w:pPr>
            <w:r>
              <w:t>Введение временных ограничений по доступу к услугам</w:t>
            </w:r>
          </w:p>
        </w:tc>
        <w:tc>
          <w:tcPr>
            <w:tcW w:w="9474" w:type="dxa"/>
            <w:gridSpan w:val="6"/>
            <w:vAlign w:val="center"/>
          </w:tcPr>
          <w:p w:rsidR="00FC0B97" w:rsidRDefault="00000000">
            <w:pPr>
              <w:jc w:val="center"/>
              <w:rPr>
                <w:vertAlign w:val="superscript"/>
              </w:rPr>
            </w:pPr>
            <w:r>
              <w:t>Ограничения пропускной способности объектов инфраструктуры аэропорта</w:t>
            </w:r>
            <w:r>
              <w:rPr>
                <w:vertAlign w:val="superscript"/>
              </w:rPr>
              <w:t>*</w:t>
            </w:r>
          </w:p>
        </w:tc>
      </w:tr>
      <w:tr w:rsidR="00FC0B97">
        <w:trPr>
          <w:jc w:val="center"/>
        </w:trPr>
        <w:tc>
          <w:tcPr>
            <w:tcW w:w="671" w:type="dxa"/>
            <w:vMerge/>
            <w:vAlign w:val="center"/>
          </w:tcPr>
          <w:p w:rsidR="00FC0B97" w:rsidRDefault="00FC0B97">
            <w:pPr>
              <w:jc w:val="center"/>
            </w:pPr>
          </w:p>
        </w:tc>
        <w:tc>
          <w:tcPr>
            <w:tcW w:w="1840" w:type="dxa"/>
            <w:vMerge/>
            <w:vAlign w:val="center"/>
          </w:tcPr>
          <w:p w:rsidR="00FC0B97" w:rsidRDefault="00FC0B97">
            <w:pPr>
              <w:jc w:val="center"/>
            </w:pPr>
          </w:p>
        </w:tc>
        <w:tc>
          <w:tcPr>
            <w:tcW w:w="1986" w:type="dxa"/>
            <w:vMerge w:val="restart"/>
            <w:vAlign w:val="center"/>
          </w:tcPr>
          <w:p w:rsidR="00FC0B97" w:rsidRDefault="00000000">
            <w:pPr>
              <w:jc w:val="center"/>
            </w:pPr>
            <w:r>
              <w:t>Основание введения</w:t>
            </w:r>
          </w:p>
        </w:tc>
        <w:tc>
          <w:tcPr>
            <w:tcW w:w="1521" w:type="dxa"/>
            <w:vMerge w:val="restart"/>
            <w:vAlign w:val="center"/>
          </w:tcPr>
          <w:p w:rsidR="00FC0B97" w:rsidRDefault="00000000">
            <w:pPr>
              <w:jc w:val="center"/>
            </w:pPr>
            <w:r>
              <w:t>Сроки введения и окончания</w:t>
            </w:r>
          </w:p>
        </w:tc>
        <w:tc>
          <w:tcPr>
            <w:tcW w:w="1461" w:type="dxa"/>
            <w:gridSpan w:val="2"/>
            <w:vAlign w:val="center"/>
          </w:tcPr>
          <w:p w:rsidR="00FC0B97" w:rsidRDefault="00000000">
            <w:pPr>
              <w:jc w:val="center"/>
            </w:pPr>
            <w:r>
              <w:t>Аэродром</w:t>
            </w:r>
          </w:p>
        </w:tc>
        <w:tc>
          <w:tcPr>
            <w:tcW w:w="2552" w:type="dxa"/>
            <w:gridSpan w:val="2"/>
            <w:vAlign w:val="center"/>
          </w:tcPr>
          <w:p w:rsidR="00FC0B97" w:rsidRDefault="00000000">
            <w:pPr>
              <w:jc w:val="center"/>
            </w:pPr>
            <w:r>
              <w:t>Аэровокзальный комплекс</w:t>
            </w:r>
          </w:p>
        </w:tc>
        <w:tc>
          <w:tcPr>
            <w:tcW w:w="2410" w:type="dxa"/>
            <w:vMerge w:val="restart"/>
            <w:vAlign w:val="center"/>
          </w:tcPr>
          <w:p w:rsidR="00FC0B97" w:rsidRDefault="00000000">
            <w:pPr>
              <w:jc w:val="center"/>
            </w:pPr>
            <w:r>
              <w:t>Топливно-заправочный комплекс аэропорта</w:t>
            </w:r>
          </w:p>
        </w:tc>
        <w:tc>
          <w:tcPr>
            <w:tcW w:w="3051" w:type="dxa"/>
            <w:vMerge w:val="restart"/>
            <w:vAlign w:val="center"/>
          </w:tcPr>
          <w:p w:rsidR="00FC0B97" w:rsidRDefault="00000000">
            <w:pPr>
              <w:jc w:val="center"/>
            </w:pPr>
            <w:r>
              <w:t>Иные объекты инфраструктуры аэропорта</w:t>
            </w:r>
          </w:p>
        </w:tc>
      </w:tr>
      <w:tr w:rsidR="00FC0B97">
        <w:trPr>
          <w:jc w:val="center"/>
        </w:trPr>
        <w:tc>
          <w:tcPr>
            <w:tcW w:w="671" w:type="dxa"/>
            <w:vMerge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1840" w:type="dxa"/>
            <w:vMerge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1986" w:type="dxa"/>
            <w:vMerge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1521" w:type="dxa"/>
            <w:vMerge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663" w:type="dxa"/>
            <w:vAlign w:val="center"/>
          </w:tcPr>
          <w:p w:rsidR="00FC0B97" w:rsidRDefault="00000000">
            <w:pPr>
              <w:jc w:val="center"/>
            </w:pPr>
            <w:r>
              <w:t>Пас.</w:t>
            </w:r>
          </w:p>
        </w:tc>
        <w:tc>
          <w:tcPr>
            <w:tcW w:w="798" w:type="dxa"/>
            <w:vAlign w:val="center"/>
          </w:tcPr>
          <w:p w:rsidR="00FC0B97" w:rsidRDefault="00000000">
            <w:pPr>
              <w:jc w:val="center"/>
            </w:pPr>
            <w:r>
              <w:t>Груз.</w:t>
            </w:r>
          </w:p>
        </w:tc>
        <w:tc>
          <w:tcPr>
            <w:tcW w:w="1276" w:type="dxa"/>
            <w:vAlign w:val="center"/>
          </w:tcPr>
          <w:p w:rsidR="00FC0B97" w:rsidRDefault="00000000">
            <w:pPr>
              <w:jc w:val="center"/>
            </w:pPr>
            <w:r>
              <w:t>Пас.</w:t>
            </w:r>
          </w:p>
        </w:tc>
        <w:tc>
          <w:tcPr>
            <w:tcW w:w="1276" w:type="dxa"/>
            <w:vAlign w:val="center"/>
          </w:tcPr>
          <w:p w:rsidR="00FC0B97" w:rsidRDefault="00000000">
            <w:pPr>
              <w:jc w:val="center"/>
            </w:pPr>
            <w:r>
              <w:t>Груз.</w:t>
            </w:r>
          </w:p>
        </w:tc>
        <w:tc>
          <w:tcPr>
            <w:tcW w:w="2410" w:type="dxa"/>
            <w:vMerge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:rsidR="00FC0B97" w:rsidRDefault="00FC0B97">
            <w:pPr>
              <w:jc w:val="both"/>
            </w:pPr>
          </w:p>
        </w:tc>
      </w:tr>
      <w:tr w:rsidR="00FC0B97">
        <w:trPr>
          <w:jc w:val="center"/>
        </w:trPr>
        <w:tc>
          <w:tcPr>
            <w:tcW w:w="671" w:type="dxa"/>
            <w:vAlign w:val="center"/>
          </w:tcPr>
          <w:p w:rsidR="00FC0B97" w:rsidRDefault="00000000">
            <w:pPr>
              <w:jc w:val="center"/>
            </w:pPr>
            <w:r>
              <w:t>1</w:t>
            </w:r>
          </w:p>
        </w:tc>
        <w:tc>
          <w:tcPr>
            <w:tcW w:w="1840" w:type="dxa"/>
            <w:vAlign w:val="center"/>
          </w:tcPr>
          <w:p w:rsidR="00FC0B97" w:rsidRDefault="00000000">
            <w:pPr>
              <w:jc w:val="center"/>
              <w:rPr>
                <w:vertAlign w:val="superscript"/>
              </w:rPr>
            </w:pPr>
            <w:r>
              <w:t>3</w:t>
            </w:r>
            <w:r>
              <w:rPr>
                <w:vertAlign w:val="superscript"/>
              </w:rPr>
              <w:t>*</w:t>
            </w:r>
          </w:p>
        </w:tc>
        <w:tc>
          <w:tcPr>
            <w:tcW w:w="1986" w:type="dxa"/>
            <w:vAlign w:val="center"/>
          </w:tcPr>
          <w:p w:rsidR="00FC0B97" w:rsidRDefault="00000000">
            <w:pPr>
              <w:jc w:val="center"/>
            </w:pPr>
            <w:r>
              <w:t>4</w:t>
            </w:r>
          </w:p>
        </w:tc>
        <w:tc>
          <w:tcPr>
            <w:tcW w:w="1521" w:type="dxa"/>
            <w:vAlign w:val="center"/>
          </w:tcPr>
          <w:p w:rsidR="00FC0B97" w:rsidRDefault="00000000">
            <w:pPr>
              <w:jc w:val="center"/>
            </w:pPr>
            <w:r>
              <w:t>5</w:t>
            </w:r>
          </w:p>
        </w:tc>
        <w:tc>
          <w:tcPr>
            <w:tcW w:w="663" w:type="dxa"/>
            <w:vAlign w:val="center"/>
          </w:tcPr>
          <w:p w:rsidR="00FC0B97" w:rsidRDefault="00000000">
            <w:pPr>
              <w:jc w:val="center"/>
            </w:pPr>
            <w:r>
              <w:t>6</w:t>
            </w:r>
          </w:p>
        </w:tc>
        <w:tc>
          <w:tcPr>
            <w:tcW w:w="798" w:type="dxa"/>
            <w:vAlign w:val="center"/>
          </w:tcPr>
          <w:p w:rsidR="00FC0B97" w:rsidRDefault="00000000">
            <w:pPr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FC0B97" w:rsidRDefault="00000000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FC0B97" w:rsidRDefault="00000000">
            <w:pPr>
              <w:jc w:val="center"/>
            </w:pPr>
            <w:r>
              <w:t>9</w:t>
            </w:r>
          </w:p>
        </w:tc>
        <w:tc>
          <w:tcPr>
            <w:tcW w:w="2410" w:type="dxa"/>
            <w:vAlign w:val="center"/>
          </w:tcPr>
          <w:p w:rsidR="00FC0B97" w:rsidRDefault="00000000">
            <w:pPr>
              <w:jc w:val="center"/>
            </w:pPr>
            <w:r>
              <w:t>10</w:t>
            </w:r>
          </w:p>
        </w:tc>
        <w:tc>
          <w:tcPr>
            <w:tcW w:w="3051" w:type="dxa"/>
            <w:vAlign w:val="center"/>
          </w:tcPr>
          <w:p w:rsidR="00FC0B97" w:rsidRDefault="00000000">
            <w:pPr>
              <w:jc w:val="center"/>
            </w:pPr>
            <w:r>
              <w:t>11</w:t>
            </w:r>
          </w:p>
        </w:tc>
      </w:tr>
      <w:tr w:rsidR="00FC0B97">
        <w:trPr>
          <w:jc w:val="center"/>
        </w:trPr>
        <w:tc>
          <w:tcPr>
            <w:tcW w:w="671" w:type="dxa"/>
            <w:vAlign w:val="center"/>
          </w:tcPr>
          <w:p w:rsidR="00FC0B97" w:rsidRDefault="00000000">
            <w:pPr>
              <w:jc w:val="center"/>
            </w:pPr>
            <w:r>
              <w:t>1</w:t>
            </w:r>
          </w:p>
        </w:tc>
        <w:tc>
          <w:tcPr>
            <w:tcW w:w="1840" w:type="dxa"/>
            <w:vMerge w:val="restart"/>
            <w:vAlign w:val="center"/>
          </w:tcPr>
          <w:p w:rsidR="00FC0B97" w:rsidRDefault="00000000">
            <w:pPr>
              <w:jc w:val="center"/>
            </w:pPr>
            <w:r>
              <w:t>Ежедневно-круглосуточно</w:t>
            </w:r>
          </w:p>
        </w:tc>
        <w:tc>
          <w:tcPr>
            <w:tcW w:w="1986" w:type="dxa"/>
            <w:vAlign w:val="center"/>
          </w:tcPr>
          <w:p w:rsidR="00FC0B97" w:rsidRDefault="00000000">
            <w:pPr>
              <w:jc w:val="center"/>
            </w:pPr>
            <w:r>
              <w:rPr>
                <w:lang w:val="en-US"/>
              </w:rPr>
              <w:t>VORDME</w:t>
            </w:r>
            <w:r>
              <w:t xml:space="preserve"> </w:t>
            </w:r>
            <w:r>
              <w:rPr>
                <w:lang w:val="en-US"/>
              </w:rPr>
              <w:t>ABK</w:t>
            </w:r>
            <w:r>
              <w:t xml:space="preserve"> 113.3 мгц: снято с эксплуотации. Установлено </w:t>
            </w:r>
            <w:r>
              <w:rPr>
                <w:lang w:val="en-US"/>
              </w:rPr>
              <w:t>DME</w:t>
            </w:r>
            <w:r>
              <w:t xml:space="preserve"> </w:t>
            </w:r>
            <w:r>
              <w:rPr>
                <w:lang w:val="en-US"/>
              </w:rPr>
              <w:t>ABK</w:t>
            </w:r>
            <w:r>
              <w:t>: позывной АВК, частота 113,300 Мгц, время работы круглосуточно, координаты 534440.7с 0912307.9в. Превышение 270м. А5238/21 Ф4360/21</w:t>
            </w:r>
          </w:p>
          <w:p w:rsidR="00FC0B97" w:rsidRDefault="00FC0B97">
            <w:pPr>
              <w:jc w:val="center"/>
            </w:pPr>
          </w:p>
        </w:tc>
        <w:tc>
          <w:tcPr>
            <w:tcW w:w="1521" w:type="dxa"/>
            <w:vAlign w:val="center"/>
          </w:tcPr>
          <w:p w:rsidR="00FC0B97" w:rsidRDefault="00000000">
            <w:pPr>
              <w:jc w:val="center"/>
            </w:pPr>
            <w:r>
              <w:t>24.08.21 пост.</w:t>
            </w:r>
          </w:p>
        </w:tc>
        <w:tc>
          <w:tcPr>
            <w:tcW w:w="663" w:type="dxa"/>
            <w:vMerge w:val="restart"/>
            <w:vAlign w:val="center"/>
          </w:tcPr>
          <w:p w:rsidR="00FC0B97" w:rsidRDefault="00000000">
            <w:pPr>
              <w:jc w:val="center"/>
            </w:pPr>
            <w:r>
              <w:t>0</w:t>
            </w:r>
          </w:p>
        </w:tc>
        <w:tc>
          <w:tcPr>
            <w:tcW w:w="798" w:type="dxa"/>
            <w:vMerge w:val="restart"/>
            <w:vAlign w:val="center"/>
          </w:tcPr>
          <w:p w:rsidR="00FC0B97" w:rsidRDefault="00000000"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FC0B97" w:rsidRDefault="00000000"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FC0B97" w:rsidRDefault="00000000">
            <w:pPr>
              <w:jc w:val="center"/>
            </w:pPr>
            <w:r>
              <w:t>0</w:t>
            </w:r>
          </w:p>
        </w:tc>
        <w:tc>
          <w:tcPr>
            <w:tcW w:w="2410" w:type="dxa"/>
            <w:vMerge w:val="restart"/>
            <w:vAlign w:val="center"/>
          </w:tcPr>
          <w:p w:rsidR="00FC0B97" w:rsidRDefault="00000000">
            <w:pPr>
              <w:jc w:val="center"/>
            </w:pPr>
            <w:r>
              <w:t>0</w:t>
            </w:r>
          </w:p>
        </w:tc>
        <w:tc>
          <w:tcPr>
            <w:tcW w:w="3051" w:type="dxa"/>
            <w:vMerge w:val="restart"/>
            <w:vAlign w:val="center"/>
          </w:tcPr>
          <w:p w:rsidR="00FC0B97" w:rsidRDefault="00000000">
            <w:pPr>
              <w:jc w:val="center"/>
            </w:pPr>
            <w:r>
              <w:t>0</w:t>
            </w:r>
          </w:p>
        </w:tc>
      </w:tr>
      <w:tr w:rsidR="00FC0B97">
        <w:trPr>
          <w:jc w:val="center"/>
        </w:trPr>
        <w:tc>
          <w:tcPr>
            <w:tcW w:w="671" w:type="dxa"/>
            <w:vAlign w:val="center"/>
          </w:tcPr>
          <w:p w:rsidR="00FC0B97" w:rsidRDefault="00000000">
            <w:pPr>
              <w:jc w:val="center"/>
            </w:pPr>
            <w:r>
              <w:t>2</w:t>
            </w:r>
          </w:p>
        </w:tc>
        <w:tc>
          <w:tcPr>
            <w:tcW w:w="1840" w:type="dxa"/>
            <w:vMerge/>
            <w:vAlign w:val="center"/>
          </w:tcPr>
          <w:p w:rsidR="00FC0B97" w:rsidRDefault="00FC0B97">
            <w:pPr>
              <w:jc w:val="center"/>
            </w:pPr>
          </w:p>
        </w:tc>
        <w:tc>
          <w:tcPr>
            <w:tcW w:w="1986" w:type="dxa"/>
            <w:vAlign w:val="center"/>
          </w:tcPr>
          <w:p w:rsidR="00FC0B97" w:rsidRDefault="00000000">
            <w:pPr>
              <w:jc w:val="center"/>
            </w:pPr>
            <w:r>
              <w:t xml:space="preserve">При установке/выруливании ВС на/с </w:t>
            </w:r>
            <w:r>
              <w:lastRenderedPageBreak/>
              <w:t xml:space="preserve">МС 1, 2, 2А, 3, 4, 5, 6, 7, 8,  9,  12   Руление ВС с индексом 6,7 по РД А, В, С, маршрутам руления D, F, G, </w:t>
            </w:r>
            <w:r>
              <w:rPr>
                <w:lang w:val="en-US"/>
              </w:rPr>
              <w:t>E</w:t>
            </w:r>
            <w:r>
              <w:t xml:space="preserve"> выполнять за машиной сопровождения.                                                              А4009/22, Ф3987/22</w:t>
            </w:r>
          </w:p>
        </w:tc>
        <w:tc>
          <w:tcPr>
            <w:tcW w:w="1521" w:type="dxa"/>
            <w:vAlign w:val="center"/>
          </w:tcPr>
          <w:p w:rsidR="00FC0B97" w:rsidRDefault="00000000">
            <w:pPr>
              <w:jc w:val="center"/>
            </w:pPr>
            <w:r>
              <w:lastRenderedPageBreak/>
              <w:t xml:space="preserve">19.07.22 04:55 - </w:t>
            </w:r>
            <w:r>
              <w:lastRenderedPageBreak/>
              <w:t xml:space="preserve">19.10.22 23:59  </w:t>
            </w:r>
          </w:p>
        </w:tc>
        <w:tc>
          <w:tcPr>
            <w:tcW w:w="663" w:type="dxa"/>
            <w:vMerge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798" w:type="dxa"/>
            <w:vMerge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2410" w:type="dxa"/>
            <w:vMerge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:rsidR="00FC0B97" w:rsidRDefault="00FC0B97">
            <w:pPr>
              <w:jc w:val="both"/>
            </w:pPr>
          </w:p>
        </w:tc>
      </w:tr>
      <w:tr w:rsidR="00FC0B97">
        <w:trPr>
          <w:jc w:val="center"/>
        </w:trPr>
        <w:tc>
          <w:tcPr>
            <w:tcW w:w="671" w:type="dxa"/>
            <w:vAlign w:val="center"/>
          </w:tcPr>
          <w:p w:rsidR="00FC0B97" w:rsidRDefault="00000000">
            <w:pPr>
              <w:jc w:val="center"/>
            </w:pPr>
            <w:r>
              <w:t>3</w:t>
            </w:r>
          </w:p>
        </w:tc>
        <w:tc>
          <w:tcPr>
            <w:tcW w:w="1840" w:type="dxa"/>
            <w:vAlign w:val="center"/>
          </w:tcPr>
          <w:p w:rsidR="00FC0B97" w:rsidRDefault="00FC0B97">
            <w:pPr>
              <w:jc w:val="center"/>
            </w:pPr>
          </w:p>
        </w:tc>
        <w:tc>
          <w:tcPr>
            <w:tcW w:w="1986" w:type="dxa"/>
            <w:vAlign w:val="center"/>
          </w:tcPr>
          <w:p w:rsidR="00FC0B97" w:rsidRDefault="00000000">
            <w:pPr>
              <w:jc w:val="center"/>
            </w:pPr>
            <w:r>
              <w:t xml:space="preserve">ВПП </w:t>
            </w:r>
            <w:r w:rsidRPr="00094A6A">
              <w:t>20</w:t>
            </w:r>
            <w:r>
              <w:t>: ILS не работает                                               А3406/22  Ф2856/22</w:t>
            </w:r>
          </w:p>
        </w:tc>
        <w:tc>
          <w:tcPr>
            <w:tcW w:w="1521" w:type="dxa"/>
            <w:vAlign w:val="center"/>
          </w:tcPr>
          <w:p w:rsidR="00FC0B97" w:rsidRDefault="00000000">
            <w:pPr>
              <w:jc w:val="center"/>
            </w:pPr>
            <w:r>
              <w:rPr>
                <w:lang w:val="en-US"/>
              </w:rPr>
              <w:t>2</w:t>
            </w:r>
            <w:r>
              <w:t>4.</w:t>
            </w:r>
            <w:r>
              <w:rPr>
                <w:lang w:val="en-US"/>
              </w:rPr>
              <w:t>0</w:t>
            </w:r>
            <w:r>
              <w:t>6.2</w:t>
            </w:r>
            <w:r>
              <w:rPr>
                <w:lang w:val="en-US"/>
              </w:rPr>
              <w:t>2</w:t>
            </w:r>
            <w:r>
              <w:t xml:space="preserve"> 02:33-24.09.22 23:59   </w:t>
            </w:r>
          </w:p>
        </w:tc>
        <w:tc>
          <w:tcPr>
            <w:tcW w:w="663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798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1276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1276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2410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3051" w:type="dxa"/>
            <w:vAlign w:val="center"/>
          </w:tcPr>
          <w:p w:rsidR="00FC0B97" w:rsidRDefault="00FC0B97">
            <w:pPr>
              <w:jc w:val="both"/>
            </w:pPr>
          </w:p>
        </w:tc>
      </w:tr>
      <w:tr w:rsidR="00FC0B97">
        <w:trPr>
          <w:jc w:val="center"/>
        </w:trPr>
        <w:tc>
          <w:tcPr>
            <w:tcW w:w="671" w:type="dxa"/>
            <w:vAlign w:val="center"/>
          </w:tcPr>
          <w:p w:rsidR="00FC0B97" w:rsidRDefault="00000000">
            <w:pPr>
              <w:jc w:val="center"/>
            </w:pPr>
            <w:r>
              <w:t>4</w:t>
            </w:r>
          </w:p>
        </w:tc>
        <w:tc>
          <w:tcPr>
            <w:tcW w:w="1840" w:type="dxa"/>
            <w:vAlign w:val="center"/>
          </w:tcPr>
          <w:p w:rsidR="00FC0B97" w:rsidRDefault="00FC0B97">
            <w:pPr>
              <w:jc w:val="center"/>
            </w:pPr>
          </w:p>
        </w:tc>
        <w:tc>
          <w:tcPr>
            <w:tcW w:w="1986" w:type="dxa"/>
            <w:vAlign w:val="center"/>
          </w:tcPr>
          <w:p w:rsidR="00FC0B97" w:rsidRDefault="00000000">
            <w:pPr>
              <w:jc w:val="center"/>
            </w:pPr>
            <w:r>
              <w:t>Введён в эксплуатацию маршрут руления Е, соединяющий РД А и РД В. Поверхность:асфальтобетон,       PCN 51/F/B/X/T.                                                                                                            А7085/21</w:t>
            </w:r>
          </w:p>
          <w:p w:rsidR="00FC0B97" w:rsidRDefault="00000000">
            <w:pPr>
              <w:jc w:val="center"/>
            </w:pPr>
            <w:r>
              <w:t xml:space="preserve">Ф5936/21  </w:t>
            </w:r>
          </w:p>
        </w:tc>
        <w:tc>
          <w:tcPr>
            <w:tcW w:w="1521" w:type="dxa"/>
            <w:vAlign w:val="center"/>
          </w:tcPr>
          <w:p w:rsidR="00FC0B97" w:rsidRDefault="00000000">
            <w:pPr>
              <w:jc w:val="center"/>
            </w:pPr>
            <w:r>
              <w:t>08.11.21  09:00 – пост.</w:t>
            </w:r>
          </w:p>
        </w:tc>
        <w:tc>
          <w:tcPr>
            <w:tcW w:w="663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798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1276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1276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2410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3051" w:type="dxa"/>
            <w:vAlign w:val="center"/>
          </w:tcPr>
          <w:p w:rsidR="00FC0B97" w:rsidRDefault="00FC0B97">
            <w:pPr>
              <w:jc w:val="both"/>
            </w:pPr>
          </w:p>
        </w:tc>
      </w:tr>
      <w:tr w:rsidR="00FC0B97">
        <w:trPr>
          <w:jc w:val="center"/>
        </w:trPr>
        <w:tc>
          <w:tcPr>
            <w:tcW w:w="671" w:type="dxa"/>
            <w:vAlign w:val="center"/>
          </w:tcPr>
          <w:p w:rsidR="00FC0B97" w:rsidRDefault="00000000">
            <w:pPr>
              <w:jc w:val="center"/>
            </w:pPr>
            <w:r>
              <w:t>5</w:t>
            </w:r>
          </w:p>
        </w:tc>
        <w:tc>
          <w:tcPr>
            <w:tcW w:w="1840" w:type="dxa"/>
            <w:vAlign w:val="center"/>
          </w:tcPr>
          <w:p w:rsidR="00FC0B97" w:rsidRDefault="00FC0B97">
            <w:pPr>
              <w:jc w:val="center"/>
            </w:pPr>
          </w:p>
        </w:tc>
        <w:tc>
          <w:tcPr>
            <w:tcW w:w="1986" w:type="dxa"/>
            <w:vAlign w:val="center"/>
          </w:tcPr>
          <w:p w:rsidR="00FC0B97" w:rsidRDefault="00000000">
            <w:pPr>
              <w:jc w:val="center"/>
            </w:pPr>
            <w:r>
              <w:t xml:space="preserve">    </w:t>
            </w:r>
          </w:p>
        </w:tc>
        <w:tc>
          <w:tcPr>
            <w:tcW w:w="1521" w:type="dxa"/>
            <w:vAlign w:val="center"/>
          </w:tcPr>
          <w:p w:rsidR="00FC0B97" w:rsidRDefault="00FC0B97">
            <w:pPr>
              <w:jc w:val="center"/>
            </w:pPr>
          </w:p>
        </w:tc>
        <w:tc>
          <w:tcPr>
            <w:tcW w:w="663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798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1276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1276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2410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3051" w:type="dxa"/>
            <w:vAlign w:val="center"/>
          </w:tcPr>
          <w:p w:rsidR="00FC0B97" w:rsidRDefault="00FC0B97">
            <w:pPr>
              <w:jc w:val="both"/>
            </w:pPr>
          </w:p>
        </w:tc>
      </w:tr>
      <w:tr w:rsidR="00FC0B97">
        <w:trPr>
          <w:jc w:val="center"/>
        </w:trPr>
        <w:tc>
          <w:tcPr>
            <w:tcW w:w="671" w:type="dxa"/>
            <w:vAlign w:val="center"/>
          </w:tcPr>
          <w:p w:rsidR="00FC0B97" w:rsidRDefault="00000000">
            <w:pPr>
              <w:jc w:val="center"/>
            </w:pPr>
            <w:r>
              <w:t>6</w:t>
            </w:r>
          </w:p>
        </w:tc>
        <w:tc>
          <w:tcPr>
            <w:tcW w:w="1840" w:type="dxa"/>
            <w:vAlign w:val="center"/>
          </w:tcPr>
          <w:p w:rsidR="00FC0B97" w:rsidRDefault="00FC0B97">
            <w:pPr>
              <w:jc w:val="center"/>
            </w:pPr>
          </w:p>
        </w:tc>
        <w:tc>
          <w:tcPr>
            <w:tcW w:w="1986" w:type="dxa"/>
            <w:vAlign w:val="center"/>
          </w:tcPr>
          <w:p w:rsidR="00FC0B97" w:rsidRDefault="00000000">
            <w:pPr>
              <w:jc w:val="center"/>
            </w:pPr>
            <w:r>
              <w:t>Введены в эксплуатацию места стоянок:</w:t>
            </w:r>
          </w:p>
          <w:p w:rsidR="00FC0B97" w:rsidRDefault="00000000">
            <w:pPr>
              <w:jc w:val="center"/>
            </w:pPr>
            <w:r>
              <w:t>МС - 8- для АН-124,ИЛ-96, Ил-86, Ил-62, B-747-8F, B747-400ERF, MD-11F, Airbus A-</w:t>
            </w:r>
            <w:r>
              <w:lastRenderedPageBreak/>
              <w:t>319/320/321; Boeing-737(300,400,500,800, MAX8); Boeing 757-200,Boeing 777F,  RRJ-95(и их модификаций); CRJ-200; Embraer 170/175/190/195; Ту-134/154/204/214; Ил-76/18; Ан-12/72/74; Бе-200 и ВС классом ниже.    Асфальтобетон PCN 51/F/B/X/T. Размеры – 81.00х77.30м;</w:t>
            </w:r>
          </w:p>
          <w:p w:rsidR="00FC0B97" w:rsidRDefault="00000000">
            <w:pPr>
              <w:jc w:val="center"/>
            </w:pPr>
            <w:r>
              <w:t xml:space="preserve">МС8    носом на восток с53°44'52.87" в091°23'46.58"                             </w:t>
            </w:r>
          </w:p>
          <w:p w:rsidR="00FC0B97" w:rsidRDefault="00000000">
            <w:pPr>
              <w:jc w:val="center"/>
            </w:pPr>
            <w:r>
              <w:t xml:space="preserve">МС8    носом на запад     с53°44'54.30" в091°23'43.44"                     </w:t>
            </w:r>
          </w:p>
          <w:p w:rsidR="00FC0B97" w:rsidRDefault="00000000">
            <w:pPr>
              <w:jc w:val="center"/>
            </w:pPr>
            <w:r>
              <w:t xml:space="preserve"> МС - 10-11 для ВС Ан-24/26, Як-40, ATR-42-500, ATR-72, Ту-134, RRJ-95(и их модификаций), CRJ-200; Embraer </w:t>
            </w:r>
            <w:r>
              <w:lastRenderedPageBreak/>
              <w:t>170/175/190/195, Boeing-737(300,400,500,800, 900), А-319, А320,  Ми-8 и ВС классом ниже.</w:t>
            </w:r>
          </w:p>
          <w:p w:rsidR="00FC0B97" w:rsidRDefault="00000000">
            <w:pPr>
              <w:jc w:val="center"/>
            </w:pPr>
            <w:r>
              <w:t>Асфальтобетон PCN 51/F/B/X/T.   Размеры – 38.50х46.50м</w:t>
            </w:r>
          </w:p>
          <w:p w:rsidR="00FC0B97" w:rsidRDefault="00000000">
            <w:pPr>
              <w:jc w:val="center"/>
            </w:pPr>
            <w:r>
              <w:t xml:space="preserve">МС10   носом на запад    с53°44'53.04" в091°23'49.06"                           </w:t>
            </w:r>
          </w:p>
          <w:p w:rsidR="00FC0B97" w:rsidRDefault="00000000">
            <w:pPr>
              <w:jc w:val="center"/>
            </w:pPr>
            <w:r>
              <w:t>МС10   носом на восток  с53°44'52.42" в091°23'51.00"</w:t>
            </w:r>
          </w:p>
          <w:p w:rsidR="00FC0B97" w:rsidRDefault="00000000">
            <w:pPr>
              <w:jc w:val="center"/>
            </w:pPr>
            <w:r>
              <w:t xml:space="preserve">МС11   носом на запад    с53°44'51.82" в091°23'48.03"                           </w:t>
            </w:r>
          </w:p>
          <w:p w:rsidR="00FC0B97" w:rsidRDefault="00000000">
            <w:pPr>
              <w:jc w:val="center"/>
            </w:pPr>
            <w:r>
              <w:t xml:space="preserve">МС11   носом на восток  с53°44'51.34" в091°23'50.02" </w:t>
            </w:r>
          </w:p>
          <w:p w:rsidR="00FC0B97" w:rsidRDefault="00000000">
            <w:pPr>
              <w:jc w:val="center"/>
            </w:pPr>
            <w:r>
              <w:t xml:space="preserve"> МС - 13-15 для ВС Ан-24/26, Як-40,ATR-42-500, Ми-8 и ВС классом ниже. </w:t>
            </w:r>
          </w:p>
          <w:p w:rsidR="00FC0B97" w:rsidRDefault="00000000">
            <w:pPr>
              <w:jc w:val="center"/>
            </w:pPr>
            <w:r>
              <w:t>Асфальтобетон PCN 17/F/B/X/T.   Размеры – 51.90х36.00м</w:t>
            </w:r>
          </w:p>
          <w:p w:rsidR="00FC0B97" w:rsidRDefault="00000000">
            <w:pPr>
              <w:jc w:val="center"/>
            </w:pPr>
            <w:r>
              <w:lastRenderedPageBreak/>
              <w:t xml:space="preserve">МС13   носом на запад    с53°44'49.11" в091°23'39.51"                            </w:t>
            </w:r>
          </w:p>
          <w:p w:rsidR="00FC0B97" w:rsidRDefault="00000000">
            <w:pPr>
              <w:jc w:val="center"/>
            </w:pPr>
            <w:r>
              <w:t xml:space="preserve">МС13   носом на восток  с53°44'48.50" в091°23'41.73"                            </w:t>
            </w:r>
          </w:p>
          <w:p w:rsidR="00FC0B97" w:rsidRDefault="00000000">
            <w:pPr>
              <w:jc w:val="center"/>
            </w:pPr>
            <w:r>
              <w:t xml:space="preserve">МС14    носом на запад    с53°44'47.78" в091°23'38.48"                           </w:t>
            </w:r>
          </w:p>
          <w:p w:rsidR="00FC0B97" w:rsidRDefault="00000000">
            <w:pPr>
              <w:jc w:val="center"/>
            </w:pPr>
            <w:r>
              <w:t xml:space="preserve">МС14    носом на восток с53°44'47.18" в091°23'40.68"                            </w:t>
            </w:r>
          </w:p>
          <w:p w:rsidR="00FC0B97" w:rsidRDefault="00000000">
            <w:pPr>
              <w:jc w:val="center"/>
            </w:pPr>
            <w:r>
              <w:t xml:space="preserve">МС15   носом на запад    с53°44'46.51" в091°23'39.72"                            </w:t>
            </w:r>
          </w:p>
          <w:p w:rsidR="00FC0B97" w:rsidRDefault="00000000">
            <w:pPr>
              <w:jc w:val="center"/>
            </w:pPr>
            <w:r>
              <w:t xml:space="preserve">МС15   носом на восток  с53°44'45.89" в091°23'37.49"                            </w:t>
            </w:r>
          </w:p>
          <w:p w:rsidR="00FC0B97" w:rsidRDefault="00000000">
            <w:pPr>
              <w:jc w:val="center"/>
            </w:pPr>
            <w:r>
              <w:t>МС - 16  для ВС Ан-24/26, Як-40,ATR-42-500, Бе-200, Ми-26, Ми-8 и ВС классом ниже. Асфальтобетон PCN 17/F/B/X/T.   Размеры – 51.90х38.00м</w:t>
            </w:r>
          </w:p>
          <w:p w:rsidR="00FC0B97" w:rsidRDefault="00000000">
            <w:pPr>
              <w:jc w:val="center"/>
            </w:pPr>
            <w:r>
              <w:t xml:space="preserve">МС16 носом на запад </w:t>
            </w:r>
            <w:r>
              <w:lastRenderedPageBreak/>
              <w:t>с53°44'45.22" в091°23'36.49"</w:t>
            </w:r>
          </w:p>
          <w:p w:rsidR="00FC0B97" w:rsidRDefault="00000000">
            <w:pPr>
              <w:jc w:val="center"/>
            </w:pPr>
            <w:r>
              <w:t xml:space="preserve"> МС16 носом на восток с53°44'44.59" в091°23'38.70"                                                                   А6654/21 Ф5590/21</w:t>
            </w:r>
          </w:p>
        </w:tc>
        <w:tc>
          <w:tcPr>
            <w:tcW w:w="1521" w:type="dxa"/>
            <w:vAlign w:val="center"/>
          </w:tcPr>
          <w:p w:rsidR="00FC0B97" w:rsidRDefault="00000000">
            <w:pPr>
              <w:jc w:val="center"/>
            </w:pPr>
            <w:r>
              <w:lastRenderedPageBreak/>
              <w:t xml:space="preserve">19.10.21 05:00- </w:t>
            </w:r>
          </w:p>
          <w:p w:rsidR="00FC0B97" w:rsidRDefault="00000000">
            <w:pPr>
              <w:jc w:val="center"/>
            </w:pPr>
            <w:r>
              <w:t>пост.</w:t>
            </w:r>
          </w:p>
        </w:tc>
        <w:tc>
          <w:tcPr>
            <w:tcW w:w="663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798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1276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1276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2410" w:type="dxa"/>
            <w:vAlign w:val="center"/>
          </w:tcPr>
          <w:p w:rsidR="00FC0B97" w:rsidRDefault="00FC0B97">
            <w:pPr>
              <w:jc w:val="both"/>
            </w:pPr>
          </w:p>
        </w:tc>
        <w:tc>
          <w:tcPr>
            <w:tcW w:w="3051" w:type="dxa"/>
            <w:vAlign w:val="center"/>
          </w:tcPr>
          <w:p w:rsidR="00FC0B97" w:rsidRDefault="00FC0B97">
            <w:pPr>
              <w:jc w:val="both"/>
            </w:pPr>
          </w:p>
        </w:tc>
      </w:tr>
    </w:tbl>
    <w:p w:rsidR="00FC0B97" w:rsidRDefault="00FC0B97">
      <w:pPr>
        <w:jc w:val="both"/>
      </w:pPr>
    </w:p>
    <w:sectPr w:rsidR="00FC0B97">
      <w:pgSz w:w="16838" w:h="11906" w:orient="landscape"/>
      <w:pgMar w:top="719" w:right="764" w:bottom="851" w:left="798" w:header="397" w:footer="39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391"/>
    <w:rsid w:val="00094A6A"/>
    <w:rsid w:val="00095494"/>
    <w:rsid w:val="000D09A8"/>
    <w:rsid w:val="000F1D35"/>
    <w:rsid w:val="0010677F"/>
    <w:rsid w:val="00155C23"/>
    <w:rsid w:val="0019002C"/>
    <w:rsid w:val="00195688"/>
    <w:rsid w:val="001A16C5"/>
    <w:rsid w:val="001D6944"/>
    <w:rsid w:val="002317E9"/>
    <w:rsid w:val="00257558"/>
    <w:rsid w:val="0026079D"/>
    <w:rsid w:val="002B46C8"/>
    <w:rsid w:val="002B648C"/>
    <w:rsid w:val="002C5383"/>
    <w:rsid w:val="002F44FF"/>
    <w:rsid w:val="0032391C"/>
    <w:rsid w:val="00326B11"/>
    <w:rsid w:val="00330E51"/>
    <w:rsid w:val="003335F1"/>
    <w:rsid w:val="003849FD"/>
    <w:rsid w:val="003911B5"/>
    <w:rsid w:val="003D4D03"/>
    <w:rsid w:val="004153BF"/>
    <w:rsid w:val="00436391"/>
    <w:rsid w:val="0047176A"/>
    <w:rsid w:val="004C332B"/>
    <w:rsid w:val="004E2C83"/>
    <w:rsid w:val="004E339E"/>
    <w:rsid w:val="00534DBF"/>
    <w:rsid w:val="00600E68"/>
    <w:rsid w:val="00695EED"/>
    <w:rsid w:val="006B0103"/>
    <w:rsid w:val="0070146D"/>
    <w:rsid w:val="00705209"/>
    <w:rsid w:val="00727658"/>
    <w:rsid w:val="00785E28"/>
    <w:rsid w:val="007A0AE8"/>
    <w:rsid w:val="007F110B"/>
    <w:rsid w:val="00830DB4"/>
    <w:rsid w:val="0083519F"/>
    <w:rsid w:val="00871F3F"/>
    <w:rsid w:val="00881917"/>
    <w:rsid w:val="008D1858"/>
    <w:rsid w:val="008E12BB"/>
    <w:rsid w:val="00910077"/>
    <w:rsid w:val="00956F9D"/>
    <w:rsid w:val="00963ACD"/>
    <w:rsid w:val="00967291"/>
    <w:rsid w:val="009A2786"/>
    <w:rsid w:val="009B274D"/>
    <w:rsid w:val="00A75F23"/>
    <w:rsid w:val="00A818AF"/>
    <w:rsid w:val="00A95130"/>
    <w:rsid w:val="00AA2E8D"/>
    <w:rsid w:val="00AA4F7D"/>
    <w:rsid w:val="00AD2263"/>
    <w:rsid w:val="00AF587D"/>
    <w:rsid w:val="00B03DD0"/>
    <w:rsid w:val="00B20436"/>
    <w:rsid w:val="00B33689"/>
    <w:rsid w:val="00BA346B"/>
    <w:rsid w:val="00BF52DE"/>
    <w:rsid w:val="00C11CF8"/>
    <w:rsid w:val="00C33F6A"/>
    <w:rsid w:val="00C53981"/>
    <w:rsid w:val="00C90807"/>
    <w:rsid w:val="00CB253D"/>
    <w:rsid w:val="00CB54A4"/>
    <w:rsid w:val="00D0738C"/>
    <w:rsid w:val="00D63267"/>
    <w:rsid w:val="00D700DC"/>
    <w:rsid w:val="00D7160D"/>
    <w:rsid w:val="00D85B4B"/>
    <w:rsid w:val="00DA1B1B"/>
    <w:rsid w:val="00E27A7D"/>
    <w:rsid w:val="00E43644"/>
    <w:rsid w:val="00E45B56"/>
    <w:rsid w:val="00E56F26"/>
    <w:rsid w:val="00E5704A"/>
    <w:rsid w:val="00E871A8"/>
    <w:rsid w:val="00E900C0"/>
    <w:rsid w:val="00EC1775"/>
    <w:rsid w:val="00F16439"/>
    <w:rsid w:val="00F3135E"/>
    <w:rsid w:val="00F55C3F"/>
    <w:rsid w:val="00F72C67"/>
    <w:rsid w:val="00F91F3D"/>
    <w:rsid w:val="00FB4125"/>
    <w:rsid w:val="00FC0B97"/>
    <w:rsid w:val="00FD6F1D"/>
    <w:rsid w:val="33FA5EEB"/>
    <w:rsid w:val="4D193115"/>
    <w:rsid w:val="50B47FFE"/>
    <w:rsid w:val="58EA1CE1"/>
    <w:rsid w:val="7FC7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AAC0DB"/>
  <w15:docId w15:val="{25F680E7-3AE6-4717-B438-AF127984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table" w:styleId="a4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Style7">
    <w:name w:val="_Style 7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abakan.aero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603</Words>
  <Characters>3440</Characters>
  <Application>Microsoft Office Word</Application>
  <DocSecurity>0</DocSecurity>
  <Lines>28</Lines>
  <Paragraphs>8</Paragraphs>
  <ScaleCrop>false</ScaleCrop>
  <Company>ОАО "Владивосток Авиа"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9г-1</dc:title>
  <dc:creator>ChesnokovAY</dc:creator>
  <cp:lastModifiedBy>aero abn</cp:lastModifiedBy>
  <cp:revision>3</cp:revision>
  <cp:lastPrinted>2013-04-04T06:21:00Z</cp:lastPrinted>
  <dcterms:created xsi:type="dcterms:W3CDTF">2023-04-04T09:54:00Z</dcterms:created>
  <dcterms:modified xsi:type="dcterms:W3CDTF">2023-04-04T09:56:00Z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628FDFD6D9AE4FCBB9573669C58168AA</vt:lpwstr>
  </property>
</Properties>
</file>